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отчету о реализации муниципальных программ </w:t>
      </w:r>
    </w:p>
    <w:p w:rsidR="00057B9C" w:rsidRDefault="00C17F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5A03" w:rsidRPr="00AB5A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36556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2E1AC4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AB5A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7B9C" w:rsidRDefault="0005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9C" w:rsidRDefault="00531579">
      <w:pPr>
        <w:spacing w:after="0" w:line="240" w:lineRule="auto"/>
        <w:ind w:left="-283" w:right="-283" w:firstLine="68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ходе реализаци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программ за </w:t>
      </w:r>
      <w:r w:rsidR="002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– </w:t>
      </w:r>
      <w:r w:rsidR="00F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  <w:r w:rsidR="002E1AC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постановлением администрации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Иванищи</w:t>
      </w:r>
      <w:proofErr w:type="spellEnd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27.08.2019 №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Иванищи</w:t>
      </w:r>
      <w:proofErr w:type="spellEnd"/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057B9C" w:rsidRDefault="00C17F21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F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2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 района 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реализовывались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AB5A03" w:rsidRDefault="00AB5A03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объем бюджетных и внебюджетных средств на реализа</w:t>
      </w:r>
      <w:r w:rsidR="002E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программных мероприятий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2E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по состоянию на 1 </w:t>
      </w:r>
      <w:r w:rsidR="00F3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2E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</w:t>
      </w:r>
      <w:r w:rsidR="00F3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5840,0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</w:t>
      </w:r>
      <w:r w:rsidR="002E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545,0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местный бюджет – </w:t>
      </w:r>
      <w:r w:rsidR="00F3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5145,0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внебюджетные источники – 150,0 тыс</w:t>
      </w:r>
      <w:r w:rsidR="006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03" w:rsidRDefault="00F36556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01.07</w:t>
      </w:r>
      <w:r w:rsidR="002E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всех источников финансирования на реализацию мероприятий муниципальных программ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2067,9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руб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35,4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необходимого объема средств на 20</w:t>
      </w:r>
      <w:r w:rsidR="002E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Из средств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2011,8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</w:t>
      </w:r>
    </w:p>
    <w:p w:rsidR="00AB5A03" w:rsidRDefault="00AB5A03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с расходованием денежных средств </w:t>
      </w:r>
      <w:r w:rsidR="002E1AC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в первом </w:t>
      </w:r>
      <w:r w:rsidR="00F36556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запланирована, поэтому денежные средства по этим программам не израсходованы.</w:t>
      </w:r>
    </w:p>
    <w:p w:rsidR="00AB5A03" w:rsidRDefault="002E1AC4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F36556">
        <w:rPr>
          <w:rFonts w:ascii="Times New Roman" w:hAnsi="Times New Roman" w:cs="Times New Roman"/>
          <w:sz w:val="28"/>
          <w:szCs w:val="28"/>
        </w:rPr>
        <w:t xml:space="preserve">полугодии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AB5A0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муниципальных программ характеризовалась следующими данными:</w:t>
      </w:r>
    </w:p>
    <w:p w:rsidR="00337059" w:rsidRDefault="00CF0227" w:rsidP="00337059">
      <w:pPr>
        <w:pStyle w:val="ad"/>
        <w:tabs>
          <w:tab w:val="left" w:pos="1134"/>
        </w:tabs>
        <w:spacing w:after="0" w:line="240" w:lineRule="auto"/>
        <w:ind w:left="-284" w:right="-284" w:firstLine="710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5A7FFC">
        <w:rPr>
          <w:rFonts w:ascii="Times New Roman" w:hAnsi="Times New Roman"/>
          <w:sz w:val="28"/>
          <w:szCs w:val="28"/>
        </w:rPr>
        <w:t>.</w:t>
      </w:r>
      <w:r w:rsidR="00337059">
        <w:rPr>
          <w:rFonts w:ascii="Times New Roman" w:hAnsi="Times New Roman"/>
          <w:sz w:val="28"/>
          <w:szCs w:val="28"/>
        </w:rPr>
        <w:t xml:space="preserve"> </w:t>
      </w:r>
      <w:r w:rsidR="0053157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A7FFC" w:rsidRPr="00337059">
        <w:rPr>
          <w:rFonts w:ascii="Times New Roman" w:hAnsi="Times New Roman"/>
          <w:b/>
          <w:sz w:val="28"/>
          <w:szCs w:val="28"/>
        </w:rPr>
        <w:t xml:space="preserve">«Сохранение  и развитие культуры муниципального образования поселок </w:t>
      </w:r>
      <w:proofErr w:type="spellStart"/>
      <w:r w:rsidR="005A7FFC" w:rsidRPr="00337059">
        <w:rPr>
          <w:rFonts w:ascii="Times New Roman" w:hAnsi="Times New Roman"/>
          <w:b/>
          <w:sz w:val="28"/>
          <w:szCs w:val="28"/>
        </w:rPr>
        <w:t>Иванищи</w:t>
      </w:r>
      <w:proofErr w:type="spellEnd"/>
      <w:r w:rsidR="005A7FFC" w:rsidRPr="00337059">
        <w:rPr>
          <w:rFonts w:ascii="Times New Roman" w:hAnsi="Times New Roman"/>
          <w:b/>
          <w:sz w:val="28"/>
          <w:szCs w:val="28"/>
        </w:rPr>
        <w:t xml:space="preserve"> (</w:t>
      </w:r>
      <w:r w:rsidR="002E1AC4">
        <w:rPr>
          <w:rFonts w:ascii="Times New Roman" w:hAnsi="Times New Roman"/>
          <w:b/>
          <w:sz w:val="28"/>
          <w:szCs w:val="28"/>
        </w:rPr>
        <w:t>сельское поселение) на 2018-2023</w:t>
      </w:r>
      <w:r w:rsidR="005A7FFC" w:rsidRPr="00337059">
        <w:rPr>
          <w:rFonts w:ascii="Times New Roman" w:hAnsi="Times New Roman"/>
          <w:b/>
          <w:sz w:val="28"/>
          <w:szCs w:val="28"/>
        </w:rPr>
        <w:t xml:space="preserve"> годы»</w:t>
      </w:r>
      <w:r w:rsidR="00531579" w:rsidRPr="005A7FFC">
        <w:rPr>
          <w:rFonts w:ascii="Times New Roman" w:hAnsi="Times New Roman"/>
          <w:sz w:val="28"/>
          <w:szCs w:val="28"/>
        </w:rPr>
        <w:t>:</w:t>
      </w:r>
      <w:r w:rsidR="00531579">
        <w:rPr>
          <w:rFonts w:ascii="Times New Roman" w:hAnsi="Times New Roman"/>
          <w:sz w:val="28"/>
          <w:szCs w:val="28"/>
        </w:rPr>
        <w:t xml:space="preserve"> </w:t>
      </w:r>
      <w:r w:rsidR="00337059">
        <w:rPr>
          <w:rFonts w:ascii="Times New Roman" w:hAnsi="Times New Roman"/>
          <w:sz w:val="28"/>
          <w:szCs w:val="28"/>
        </w:rPr>
        <w:t>расходы на обеспечение деятельности МБУК «</w:t>
      </w:r>
      <w:r w:rsidR="00F36556">
        <w:rPr>
          <w:rFonts w:ascii="Times New Roman" w:hAnsi="Times New Roman"/>
          <w:sz w:val="28"/>
          <w:szCs w:val="28"/>
        </w:rPr>
        <w:t xml:space="preserve">Дом культуры поселка </w:t>
      </w:r>
      <w:proofErr w:type="spellStart"/>
      <w:r w:rsidR="00F36556">
        <w:rPr>
          <w:rFonts w:ascii="Times New Roman" w:hAnsi="Times New Roman"/>
          <w:sz w:val="28"/>
          <w:szCs w:val="28"/>
        </w:rPr>
        <w:t>Иванищи</w:t>
      </w:r>
      <w:proofErr w:type="spellEnd"/>
      <w:r w:rsidR="00337059">
        <w:rPr>
          <w:rFonts w:ascii="Times New Roman" w:hAnsi="Times New Roman"/>
          <w:sz w:val="28"/>
          <w:szCs w:val="28"/>
        </w:rPr>
        <w:t xml:space="preserve">» - </w:t>
      </w:r>
      <w:r w:rsidR="00F36556">
        <w:rPr>
          <w:rFonts w:ascii="Times New Roman" w:hAnsi="Times New Roman"/>
          <w:sz w:val="28"/>
          <w:szCs w:val="28"/>
        </w:rPr>
        <w:t>1315,4</w:t>
      </w:r>
      <w:r w:rsidR="002E1AC4">
        <w:rPr>
          <w:rFonts w:ascii="Times New Roman" w:hAnsi="Times New Roman"/>
          <w:sz w:val="28"/>
          <w:szCs w:val="28"/>
        </w:rPr>
        <w:t xml:space="preserve"> тыс. руб</w:t>
      </w:r>
      <w:r w:rsidR="00337059">
        <w:rPr>
          <w:rFonts w:ascii="Times New Roman" w:hAnsi="Times New Roman"/>
          <w:sz w:val="28"/>
          <w:szCs w:val="28"/>
        </w:rPr>
        <w:t>.</w:t>
      </w:r>
    </w:p>
    <w:p w:rsidR="00674EAA" w:rsidRPr="00382AD7" w:rsidRDefault="00531579" w:rsidP="00382AD7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F36556">
        <w:rPr>
          <w:rFonts w:ascii="Times New Roman" w:hAnsi="Times New Roman"/>
          <w:b/>
          <w:bCs/>
          <w:sz w:val="28"/>
          <w:szCs w:val="28"/>
        </w:rPr>
        <w:t>38,9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057B9C" w:rsidRPr="00997767" w:rsidRDefault="00997767" w:rsidP="00997767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0227">
        <w:rPr>
          <w:rFonts w:ascii="Times New Roman" w:hAnsi="Times New Roman"/>
          <w:sz w:val="28"/>
          <w:szCs w:val="28"/>
        </w:rPr>
        <w:t>2</w:t>
      </w:r>
      <w:r w:rsidR="00531579">
        <w:rPr>
          <w:rFonts w:ascii="Times New Roman" w:hAnsi="Times New Roman"/>
          <w:sz w:val="28"/>
          <w:szCs w:val="28"/>
        </w:rPr>
        <w:t xml:space="preserve">. Муниципальная </w:t>
      </w:r>
      <w:r w:rsidR="00531579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531579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«</w:t>
      </w:r>
      <w:r w:rsidR="00CF0227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997767">
        <w:rPr>
          <w:rFonts w:ascii="Times New Roman" w:hAnsi="Times New Roman" w:cs="Times New Roman"/>
          <w:b/>
          <w:sz w:val="28"/>
          <w:szCs w:val="28"/>
        </w:rPr>
        <w:t>муниц</w:t>
      </w:r>
      <w:proofErr w:type="gramStart"/>
      <w:r w:rsidRPr="0099776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CF022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F0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7767"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spellEnd"/>
      <w:r w:rsidRPr="0099776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97767">
        <w:rPr>
          <w:rFonts w:ascii="Times New Roman" w:hAnsi="Times New Roman" w:cs="Times New Roman"/>
          <w:b/>
          <w:sz w:val="28"/>
          <w:szCs w:val="28"/>
        </w:rPr>
        <w:t>Иванищи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(сельское поселение)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767">
        <w:rPr>
          <w:rFonts w:ascii="Times New Roman" w:hAnsi="Times New Roman" w:cs="Times New Roman"/>
          <w:b/>
          <w:sz w:val="28"/>
          <w:szCs w:val="28"/>
        </w:rPr>
        <w:t>Гусь-Хрустального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C4">
        <w:rPr>
          <w:rFonts w:ascii="Times New Roman" w:hAnsi="Times New Roman" w:cs="Times New Roman"/>
          <w:b/>
          <w:sz w:val="28"/>
          <w:szCs w:val="28"/>
        </w:rPr>
        <w:t>на 2020-2023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  <w:r w:rsidR="00531579" w:rsidRPr="00997767">
        <w:rPr>
          <w:rFonts w:ascii="Times New Roman" w:hAnsi="Times New Roman"/>
          <w:sz w:val="28"/>
          <w:szCs w:val="28"/>
        </w:rPr>
        <w:t xml:space="preserve">: </w:t>
      </w:r>
      <w:r w:rsidR="00CF0227">
        <w:rPr>
          <w:rFonts w:ascii="Times New Roman" w:hAnsi="Times New Roman"/>
          <w:sz w:val="28"/>
          <w:szCs w:val="28"/>
        </w:rPr>
        <w:t xml:space="preserve">организация уличного освещения территории населенных пунктов </w:t>
      </w:r>
      <w:proofErr w:type="spellStart"/>
      <w:r w:rsidR="00CF0227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6130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F0227">
        <w:rPr>
          <w:rFonts w:ascii="Times New Roman" w:hAnsi="Times New Roman"/>
          <w:sz w:val="28"/>
          <w:szCs w:val="28"/>
        </w:rPr>
        <w:t>ного</w:t>
      </w:r>
      <w:proofErr w:type="spellEnd"/>
      <w:r w:rsidR="00CF0227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36556">
        <w:rPr>
          <w:rFonts w:ascii="Times New Roman" w:hAnsi="Times New Roman"/>
          <w:sz w:val="28"/>
          <w:szCs w:val="28"/>
        </w:rPr>
        <w:t>307,5</w:t>
      </w:r>
      <w:r w:rsidR="002E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="00613000">
        <w:rPr>
          <w:rFonts w:ascii="Times New Roman" w:hAnsi="Times New Roman"/>
          <w:sz w:val="28"/>
          <w:szCs w:val="28"/>
        </w:rPr>
        <w:t>; содержание и</w:t>
      </w:r>
      <w:r w:rsidR="002E1AC4">
        <w:rPr>
          <w:rFonts w:ascii="Times New Roman" w:hAnsi="Times New Roman"/>
          <w:sz w:val="28"/>
          <w:szCs w:val="28"/>
        </w:rPr>
        <w:t xml:space="preserve"> благоустройство кладбища – </w:t>
      </w:r>
      <w:r w:rsidR="00F36556">
        <w:rPr>
          <w:rFonts w:ascii="Times New Roman" w:hAnsi="Times New Roman"/>
          <w:sz w:val="28"/>
          <w:szCs w:val="28"/>
        </w:rPr>
        <w:t>82,4</w:t>
      </w:r>
      <w:r w:rsidR="00613000">
        <w:rPr>
          <w:rFonts w:ascii="Times New Roman" w:hAnsi="Times New Roman"/>
          <w:sz w:val="28"/>
          <w:szCs w:val="28"/>
        </w:rPr>
        <w:t xml:space="preserve"> тыс. руб.; организация работ по благоустройству территории – </w:t>
      </w:r>
      <w:r w:rsidR="00F36556">
        <w:rPr>
          <w:rFonts w:ascii="Times New Roman" w:hAnsi="Times New Roman"/>
          <w:sz w:val="28"/>
          <w:szCs w:val="28"/>
        </w:rPr>
        <w:t>84,4</w:t>
      </w:r>
      <w:r w:rsidR="00613000">
        <w:rPr>
          <w:rFonts w:ascii="Times New Roman" w:hAnsi="Times New Roman"/>
          <w:sz w:val="28"/>
          <w:szCs w:val="28"/>
        </w:rPr>
        <w:t xml:space="preserve"> тыс. руб.</w:t>
      </w:r>
    </w:p>
    <w:p w:rsidR="00057B9C" w:rsidRDefault="00531579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F36556">
        <w:rPr>
          <w:rFonts w:ascii="Times New Roman" w:hAnsi="Times New Roman"/>
          <w:b/>
          <w:bCs/>
          <w:sz w:val="28"/>
          <w:szCs w:val="28"/>
        </w:rPr>
        <w:t>26,2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74EAA" w:rsidRDefault="00674EAA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674EAA" w:rsidRDefault="00674EAA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674EAA" w:rsidRDefault="00674EAA">
      <w:pPr>
        <w:pStyle w:val="ad"/>
        <w:tabs>
          <w:tab w:val="left" w:pos="1134"/>
        </w:tabs>
        <w:spacing w:after="0" w:line="240" w:lineRule="auto"/>
        <w:ind w:left="426" w:right="-284"/>
        <w:jc w:val="both"/>
      </w:pPr>
    </w:p>
    <w:p w:rsidR="002E1AC4" w:rsidRPr="00997767" w:rsidRDefault="002E1AC4" w:rsidP="002E1AC4">
      <w:pPr>
        <w:pStyle w:val="a9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AC4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на территории муниципального образования поселок </w:t>
      </w:r>
      <w:proofErr w:type="spellStart"/>
      <w:r w:rsidRPr="002E1AC4">
        <w:rPr>
          <w:rFonts w:ascii="Times New Roman" w:hAnsi="Times New Roman" w:cs="Times New Roman"/>
          <w:b/>
          <w:sz w:val="28"/>
          <w:szCs w:val="28"/>
        </w:rPr>
        <w:t>Иванищи</w:t>
      </w:r>
      <w:proofErr w:type="spellEnd"/>
      <w:r w:rsidRPr="002E1AC4">
        <w:rPr>
          <w:rFonts w:ascii="Times New Roman" w:hAnsi="Times New Roman" w:cs="Times New Roman"/>
          <w:b/>
          <w:sz w:val="28"/>
          <w:szCs w:val="28"/>
        </w:rPr>
        <w:t xml:space="preserve"> (сельское поселение) Гусь-Хрустально</w:t>
      </w:r>
      <w:r w:rsidR="00674EAA">
        <w:rPr>
          <w:rFonts w:ascii="Times New Roman" w:hAnsi="Times New Roman" w:cs="Times New Roman"/>
          <w:b/>
          <w:sz w:val="28"/>
          <w:szCs w:val="28"/>
        </w:rPr>
        <w:t>го района Владимирской области</w:t>
      </w:r>
      <w:r w:rsidRPr="002E1AC4">
        <w:rPr>
          <w:rFonts w:ascii="Times New Roman" w:hAnsi="Times New Roman" w:cs="Times New Roman"/>
          <w:b/>
          <w:sz w:val="28"/>
          <w:szCs w:val="28"/>
        </w:rPr>
        <w:t xml:space="preserve"> на 2021-2023 годы»</w:t>
      </w:r>
      <w:r w:rsidRPr="0099776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382AD7">
        <w:rPr>
          <w:rFonts w:ascii="Times New Roman" w:hAnsi="Times New Roman"/>
          <w:sz w:val="28"/>
          <w:szCs w:val="28"/>
        </w:rPr>
        <w:t xml:space="preserve">проведение спортивных мероприятий – 5,8 тыс. </w:t>
      </w:r>
      <w:proofErr w:type="spellStart"/>
      <w:r w:rsidR="00382AD7">
        <w:rPr>
          <w:rFonts w:ascii="Times New Roman" w:hAnsi="Times New Roman"/>
          <w:sz w:val="28"/>
          <w:szCs w:val="28"/>
        </w:rPr>
        <w:t>руб</w:t>
      </w:r>
      <w:proofErr w:type="spellEnd"/>
      <w:r w:rsidR="00382AD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взносы за участие команд в соревнованиях  – </w:t>
      </w:r>
      <w:r w:rsidR="00F36556">
        <w:rPr>
          <w:rFonts w:ascii="Times New Roman" w:hAnsi="Times New Roman"/>
          <w:sz w:val="28"/>
          <w:szCs w:val="28"/>
        </w:rPr>
        <w:t>13,5</w:t>
      </w:r>
      <w:r>
        <w:rPr>
          <w:rFonts w:ascii="Times New Roman" w:hAnsi="Times New Roman"/>
          <w:sz w:val="28"/>
          <w:szCs w:val="28"/>
        </w:rPr>
        <w:t xml:space="preserve"> тыс. руб.; </w:t>
      </w:r>
      <w:r w:rsidR="00F36556">
        <w:rPr>
          <w:rFonts w:ascii="Times New Roman" w:hAnsi="Times New Roman"/>
          <w:sz w:val="28"/>
          <w:szCs w:val="28"/>
        </w:rPr>
        <w:t xml:space="preserve">содержание объектов спортивной направленности  - </w:t>
      </w:r>
      <w:r w:rsidR="00382AD7">
        <w:rPr>
          <w:rFonts w:ascii="Times New Roman" w:hAnsi="Times New Roman"/>
          <w:sz w:val="28"/>
          <w:szCs w:val="28"/>
        </w:rPr>
        <w:t>123,7</w:t>
      </w:r>
      <w:r w:rsidR="00F36556">
        <w:rPr>
          <w:rFonts w:ascii="Times New Roman" w:hAnsi="Times New Roman"/>
          <w:sz w:val="28"/>
          <w:szCs w:val="28"/>
        </w:rPr>
        <w:t xml:space="preserve"> тыс. руб.</w:t>
      </w:r>
      <w:r w:rsidR="00B273D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B273D7">
        <w:rPr>
          <w:rFonts w:ascii="Times New Roman" w:hAnsi="Times New Roman"/>
          <w:sz w:val="28"/>
          <w:szCs w:val="28"/>
        </w:rPr>
        <w:t>т.ч</w:t>
      </w:r>
      <w:proofErr w:type="spellEnd"/>
      <w:r w:rsidR="00B273D7">
        <w:rPr>
          <w:rFonts w:ascii="Times New Roman" w:hAnsi="Times New Roman"/>
          <w:sz w:val="28"/>
          <w:szCs w:val="28"/>
        </w:rPr>
        <w:t xml:space="preserve">. приобретение газонокосилки – 40,4 тыс. руб., технологическое присоединение </w:t>
      </w:r>
      <w:proofErr w:type="spellStart"/>
      <w:r w:rsidR="00B273D7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B273D7">
        <w:rPr>
          <w:rFonts w:ascii="Times New Roman" w:hAnsi="Times New Roman"/>
          <w:sz w:val="28"/>
          <w:szCs w:val="28"/>
        </w:rPr>
        <w:t xml:space="preserve"> устройств – 27,6 тыс. руб., оплата за электроэнергию – 26,5 тыс. руб., </w:t>
      </w:r>
      <w:proofErr w:type="spellStart"/>
      <w:r w:rsidR="00B273D7">
        <w:rPr>
          <w:rFonts w:ascii="Times New Roman" w:hAnsi="Times New Roman"/>
          <w:sz w:val="28"/>
          <w:szCs w:val="28"/>
        </w:rPr>
        <w:t>окашивание</w:t>
      </w:r>
      <w:proofErr w:type="spellEnd"/>
      <w:r w:rsidR="00B273D7">
        <w:rPr>
          <w:rFonts w:ascii="Times New Roman" w:hAnsi="Times New Roman"/>
          <w:sz w:val="28"/>
          <w:szCs w:val="28"/>
        </w:rPr>
        <w:t xml:space="preserve"> стадиона – 17,6 тыс. руб., вывоз спиленных веток со стадиона – 4,5 тыс. руб., водоснабжение (заливка катка) – 7,1 тыс. руб.</w:t>
      </w:r>
      <w:bookmarkStart w:id="0" w:name="_GoBack"/>
      <w:bookmarkEnd w:id="0"/>
      <w:r w:rsidR="00F36556">
        <w:rPr>
          <w:rFonts w:ascii="Times New Roman" w:hAnsi="Times New Roman"/>
          <w:sz w:val="28"/>
          <w:szCs w:val="28"/>
        </w:rPr>
        <w:t xml:space="preserve">; </w:t>
      </w:r>
      <w:r w:rsidR="00674EAA">
        <w:rPr>
          <w:rFonts w:ascii="Times New Roman" w:hAnsi="Times New Roman"/>
          <w:sz w:val="28"/>
          <w:szCs w:val="28"/>
        </w:rPr>
        <w:t>уплата налога на имущество</w:t>
      </w:r>
      <w:proofErr w:type="gramEnd"/>
      <w:r w:rsidR="00674EAA">
        <w:rPr>
          <w:rFonts w:ascii="Times New Roman" w:hAnsi="Times New Roman"/>
          <w:sz w:val="28"/>
          <w:szCs w:val="28"/>
        </w:rPr>
        <w:t xml:space="preserve"> организаций и земельного налога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36556">
        <w:rPr>
          <w:rFonts w:ascii="Times New Roman" w:hAnsi="Times New Roman"/>
          <w:sz w:val="28"/>
          <w:szCs w:val="28"/>
        </w:rPr>
        <w:t>135,2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E1AC4" w:rsidRDefault="002E1AC4" w:rsidP="002E1AC4">
      <w:pPr>
        <w:pStyle w:val="ad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382AD7">
        <w:rPr>
          <w:rFonts w:ascii="Times New Roman" w:hAnsi="Times New Roman"/>
          <w:b/>
          <w:sz w:val="28"/>
          <w:szCs w:val="28"/>
        </w:rPr>
        <w:t>49,0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057B9C" w:rsidRDefault="00057B9C">
      <w:pPr>
        <w:tabs>
          <w:tab w:val="left" w:pos="1134"/>
        </w:tabs>
        <w:spacing w:after="0" w:line="240" w:lineRule="auto"/>
        <w:ind w:right="-284"/>
        <w:jc w:val="both"/>
      </w:pPr>
    </w:p>
    <w:sectPr w:rsidR="00057B9C">
      <w:footerReference w:type="default" r:id="rId9"/>
      <w:pgSz w:w="11906" w:h="16838"/>
      <w:pgMar w:top="1134" w:right="671" w:bottom="1134" w:left="1545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A3" w:rsidRDefault="000860A3">
      <w:pPr>
        <w:spacing w:after="0" w:line="240" w:lineRule="auto"/>
      </w:pPr>
      <w:r>
        <w:separator/>
      </w:r>
    </w:p>
  </w:endnote>
  <w:endnote w:type="continuationSeparator" w:id="0">
    <w:p w:rsidR="000860A3" w:rsidRDefault="0008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9C" w:rsidRDefault="00057B9C">
    <w:pPr>
      <w:pStyle w:val="af0"/>
      <w:jc w:val="center"/>
    </w:pPr>
  </w:p>
  <w:p w:rsidR="00057B9C" w:rsidRDefault="00057B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A3" w:rsidRDefault="000860A3">
      <w:pPr>
        <w:spacing w:after="0" w:line="240" w:lineRule="auto"/>
      </w:pPr>
      <w:r>
        <w:separator/>
      </w:r>
    </w:p>
  </w:footnote>
  <w:footnote w:type="continuationSeparator" w:id="0">
    <w:p w:rsidR="000860A3" w:rsidRDefault="0008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7AC"/>
    <w:multiLevelType w:val="multilevel"/>
    <w:tmpl w:val="92C0646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6D4E0614"/>
    <w:multiLevelType w:val="multilevel"/>
    <w:tmpl w:val="C6F08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C"/>
    <w:rsid w:val="00057B9C"/>
    <w:rsid w:val="00064C7A"/>
    <w:rsid w:val="000860A3"/>
    <w:rsid w:val="00297E1E"/>
    <w:rsid w:val="002E1AC4"/>
    <w:rsid w:val="00337059"/>
    <w:rsid w:val="00382AD7"/>
    <w:rsid w:val="00531579"/>
    <w:rsid w:val="005A7FFC"/>
    <w:rsid w:val="00613000"/>
    <w:rsid w:val="00674EAA"/>
    <w:rsid w:val="007166F5"/>
    <w:rsid w:val="007345BC"/>
    <w:rsid w:val="00792DC3"/>
    <w:rsid w:val="00997767"/>
    <w:rsid w:val="00AB5A03"/>
    <w:rsid w:val="00B273D7"/>
    <w:rsid w:val="00B666C3"/>
    <w:rsid w:val="00C17F21"/>
    <w:rsid w:val="00C40BF1"/>
    <w:rsid w:val="00CF0227"/>
    <w:rsid w:val="00EB14F3"/>
    <w:rsid w:val="00F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23892-B97B-4016-9824-317063A6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User Windows</cp:lastModifiedBy>
  <cp:revision>2</cp:revision>
  <cp:lastPrinted>2019-03-27T10:22:00Z</cp:lastPrinted>
  <dcterms:created xsi:type="dcterms:W3CDTF">2021-07-06T07:55:00Z</dcterms:created>
  <dcterms:modified xsi:type="dcterms:W3CDTF">2021-07-06T07:55:00Z</dcterms:modified>
  <dc:language>ru-RU</dc:language>
</cp:coreProperties>
</file>